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5DCE6" w14:textId="77777777" w:rsidR="00D21C00" w:rsidRDefault="00EB0444" w:rsidP="009F236B">
      <w:pPr>
        <w:pStyle w:val="NoSpacing"/>
        <w:shd w:val="clear" w:color="7030A0" w:fill="auto"/>
      </w:pPr>
      <w:r>
        <w:rPr>
          <w:noProof/>
          <w:lang w:eastAsia="en-GB"/>
        </w:rPr>
        <w:drawing>
          <wp:inline distT="0" distB="0" distL="0" distR="0" wp14:anchorId="7BB3CFBE" wp14:editId="3C359719">
            <wp:extent cx="2045585" cy="369570"/>
            <wp:effectExtent l="0" t="0" r="0" b="0"/>
            <wp:docPr id="2" name="Picture 2" descr="Western Health and Social Care Trust - Stronger Together Northern Ireland  Community Network Development Working Together Culturally Diverse  Multicultural Black Minority Ethnic Community Organisation Regional  Community Network BME Training, BME Resea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ern Health and Social Care Trust - Stronger Together Northern Ireland  Community Network Development Working Together Culturally Diverse  Multicultural Black Minority Ethnic Community Organisation Regional  Community Network BME Training, BME Research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8723" cy="379170"/>
                    </a:xfrm>
                    <a:prstGeom prst="rect">
                      <a:avLst/>
                    </a:prstGeom>
                    <a:noFill/>
                    <a:ln>
                      <a:noFill/>
                    </a:ln>
                  </pic:spPr>
                </pic:pic>
              </a:graphicData>
            </a:graphic>
          </wp:inline>
        </w:drawing>
      </w:r>
      <w:r w:rsidR="00D02493">
        <w:t xml:space="preserve">         </w:t>
      </w:r>
      <w:r w:rsidR="00EE4B6D">
        <w:t xml:space="preserve">  </w:t>
      </w:r>
      <w:r w:rsidR="00EE4B6D">
        <w:tab/>
      </w:r>
      <w:r w:rsidR="00EE4B6D">
        <w:tab/>
      </w:r>
      <w:r w:rsidR="00EE4B6D">
        <w:tab/>
      </w:r>
      <w:r w:rsidR="008663CE">
        <w:tab/>
      </w:r>
      <w:r w:rsidR="008663CE">
        <w:tab/>
      </w:r>
      <w:r w:rsidR="00EE4B6D">
        <w:tab/>
      </w:r>
    </w:p>
    <w:p w14:paraId="14E809C5" w14:textId="77777777" w:rsidR="00EB0444" w:rsidRDefault="00EB0444" w:rsidP="007F7363">
      <w:pPr>
        <w:pStyle w:val="NoSpacing"/>
      </w:pPr>
    </w:p>
    <w:p w14:paraId="24CB9679" w14:textId="77777777" w:rsidR="00E13D25" w:rsidRPr="008663CE" w:rsidRDefault="00EB0444" w:rsidP="008663CE">
      <w:pPr>
        <w:pStyle w:val="NoSpacing"/>
        <w:jc w:val="center"/>
        <w:rPr>
          <w:sz w:val="32"/>
          <w14:textOutline w14:w="9525" w14:cap="rnd" w14:cmpd="sng" w14:algn="ctr">
            <w14:solidFill>
              <w14:srgbClr w14:val="7030A0"/>
            </w14:solidFill>
            <w14:prstDash w14:val="solid"/>
            <w14:bevel/>
          </w14:textOutline>
        </w:rPr>
      </w:pPr>
      <w:r w:rsidRPr="008663CE">
        <w:rPr>
          <w:sz w:val="32"/>
          <w14:textOutline w14:w="9525" w14:cap="rnd" w14:cmpd="sng" w14:algn="ctr">
            <w14:solidFill>
              <w14:srgbClr w14:val="7030A0"/>
            </w14:solidFill>
            <w14:prstDash w14:val="solid"/>
            <w14:bevel/>
          </w14:textOutline>
        </w:rPr>
        <w:t xml:space="preserve">10 minutes on: </w:t>
      </w:r>
      <w:r w:rsidR="007F7363" w:rsidRPr="008663CE">
        <w:rPr>
          <w:sz w:val="32"/>
          <w14:textOutline w14:w="9525" w14:cap="rnd" w14:cmpd="sng" w14:algn="ctr">
            <w14:solidFill>
              <w14:srgbClr w14:val="7030A0"/>
            </w14:solidFill>
            <w14:prstDash w14:val="solid"/>
            <w14:bevel/>
          </w14:textOutline>
        </w:rPr>
        <w:t>Developmental Language Disorder</w:t>
      </w:r>
    </w:p>
    <w:p w14:paraId="31585382" w14:textId="77777777" w:rsidR="007F7363" w:rsidRPr="00581833" w:rsidRDefault="007F7363" w:rsidP="007F7363">
      <w:pPr>
        <w:pStyle w:val="NoSpacing"/>
        <w:rPr>
          <w:b/>
          <w:color w:val="7030A0"/>
        </w:rPr>
      </w:pPr>
      <w:r w:rsidRPr="00581833">
        <w:rPr>
          <w:b/>
          <w:color w:val="7030A0"/>
        </w:rPr>
        <w:t>What is Developmental Language Disorder</w:t>
      </w:r>
      <w:r w:rsidR="00E90981" w:rsidRPr="00581833">
        <w:rPr>
          <w:b/>
          <w:color w:val="7030A0"/>
        </w:rPr>
        <w:t xml:space="preserve"> (DLD)</w:t>
      </w:r>
      <w:r w:rsidRPr="00581833">
        <w:rPr>
          <w:b/>
          <w:color w:val="7030A0"/>
        </w:rPr>
        <w:t>?</w:t>
      </w:r>
      <w:r w:rsidR="009F236B">
        <w:rPr>
          <w:b/>
          <w:color w:val="7030A0"/>
        </w:rPr>
        <w:t xml:space="preserve">         </w:t>
      </w:r>
      <w:r w:rsidR="00581833" w:rsidRPr="00581833">
        <w:rPr>
          <w:noProof/>
          <w:lang w:eastAsia="en-GB"/>
        </w:rPr>
        <w:t xml:space="preserve"> </w:t>
      </w:r>
      <w:r w:rsidR="00581833" w:rsidRPr="00581833">
        <w:rPr>
          <w:b/>
          <w:noProof/>
          <w:color w:val="7030A0"/>
          <w:lang w:eastAsia="en-GB"/>
        </w:rPr>
        <w:drawing>
          <wp:inline distT="0" distB="0" distL="0" distR="0" wp14:anchorId="6EF26349" wp14:editId="63D7D31D">
            <wp:extent cx="590550" cy="669562"/>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21666" r="20834"/>
                    <a:stretch/>
                  </pic:blipFill>
                  <pic:spPr bwMode="auto">
                    <a:xfrm>
                      <a:off x="0" y="0"/>
                      <a:ext cx="609821" cy="691411"/>
                    </a:xfrm>
                    <a:prstGeom prst="rect">
                      <a:avLst/>
                    </a:prstGeom>
                    <a:noFill/>
                    <a:ln>
                      <a:noFill/>
                    </a:ln>
                  </pic:spPr>
                </pic:pic>
              </a:graphicData>
            </a:graphic>
          </wp:inline>
        </w:drawing>
      </w:r>
      <w:r w:rsidR="00581833" w:rsidRPr="00581833">
        <w:rPr>
          <w:b/>
          <w:color w:val="7030A0"/>
        </w:rPr>
        <w:t xml:space="preserve"> </w:t>
      </w:r>
    </w:p>
    <w:p w14:paraId="24887ADE" w14:textId="77777777" w:rsidR="007F7363" w:rsidRDefault="007F7363" w:rsidP="007F7363">
      <w:pPr>
        <w:pStyle w:val="NoSpacing"/>
      </w:pPr>
    </w:p>
    <w:p w14:paraId="22DE6BEB" w14:textId="77777777" w:rsidR="007F7363" w:rsidRDefault="007F7363" w:rsidP="007F7363">
      <w:pPr>
        <w:pStyle w:val="NoSpacing"/>
      </w:pPr>
      <w:r>
        <w:t xml:space="preserve">DLD is a life-long condition characterised by difficulties with understanding and/or using spoken language.  </w:t>
      </w:r>
      <w:r w:rsidR="00E90981">
        <w:t xml:space="preserve">This results in children who have difficulty understanding what people say to them, and struggle to articulate their ideas and feelings.  </w:t>
      </w:r>
      <w:r>
        <w:t>DLD has no single known cause and is likely a result of a number of biological, genetic and environmental risk factors</w:t>
      </w:r>
      <w:r w:rsidR="00975105">
        <w:t>.</w:t>
      </w:r>
    </w:p>
    <w:p w14:paraId="49DEE4F8" w14:textId="77777777" w:rsidR="00975105" w:rsidRDefault="00975105" w:rsidP="007F7363">
      <w:pPr>
        <w:pStyle w:val="NoSpacing"/>
      </w:pPr>
    </w:p>
    <w:p w14:paraId="0702ECB1" w14:textId="77777777" w:rsidR="00975105" w:rsidRDefault="00975105" w:rsidP="007F7363">
      <w:pPr>
        <w:pStyle w:val="NoSpacing"/>
      </w:pPr>
      <w:r>
        <w:t xml:space="preserve">DLD affects every individual </w:t>
      </w:r>
      <w:r w:rsidR="002E0A36">
        <w:t>differently</w:t>
      </w:r>
      <w:r>
        <w:t xml:space="preserve"> and</w:t>
      </w:r>
      <w:r w:rsidR="00E90981">
        <w:t xml:space="preserve"> there are a wide variety of wa</w:t>
      </w:r>
      <w:r>
        <w:t>y</w:t>
      </w:r>
      <w:r w:rsidR="00E90981">
        <w:t>s</w:t>
      </w:r>
      <w:r>
        <w:t xml:space="preserve"> in which language problems may present and evolve over time.</w:t>
      </w:r>
    </w:p>
    <w:p w14:paraId="163EF9AD" w14:textId="77777777" w:rsidR="007F7363" w:rsidRDefault="007F7363" w:rsidP="007F7363">
      <w:pPr>
        <w:pStyle w:val="NoSpacing"/>
      </w:pPr>
    </w:p>
    <w:p w14:paraId="08FD1E3E" w14:textId="77777777" w:rsidR="00EE4B6D" w:rsidRDefault="007F7363" w:rsidP="007F7363">
      <w:pPr>
        <w:pStyle w:val="NoSpacing"/>
      </w:pPr>
      <w:r>
        <w:t>Recent research shows that, on average</w:t>
      </w:r>
      <w:r w:rsidRPr="00581833">
        <w:rPr>
          <w:color w:val="7030A0"/>
        </w:rPr>
        <w:t xml:space="preserve">, </w:t>
      </w:r>
      <w:r w:rsidRPr="00581833">
        <w:rPr>
          <w:b/>
          <w:color w:val="7030A0"/>
        </w:rPr>
        <w:t xml:space="preserve">2 children in every class of 30 </w:t>
      </w:r>
      <w:r>
        <w:t>will experience DLD severe enough to hinder academic progress.</w:t>
      </w:r>
      <w:r w:rsidR="00975105">
        <w:t xml:space="preserve">  This is more common than Autism, however, D</w:t>
      </w:r>
      <w:r w:rsidR="00AC7593">
        <w:t>LD is not as widely known about!</w:t>
      </w:r>
    </w:p>
    <w:p w14:paraId="717DF36F" w14:textId="77777777" w:rsidR="00E90981" w:rsidRDefault="00EE4B6D" w:rsidP="009F236B">
      <w:pPr>
        <w:pStyle w:val="NoSpacing"/>
        <w:jc w:val="center"/>
      </w:pPr>
      <w:r w:rsidRPr="00EE4B6D">
        <w:rPr>
          <w:noProof/>
          <w:lang w:eastAsia="en-GB"/>
        </w:rPr>
        <w:drawing>
          <wp:inline distT="0" distB="0" distL="0" distR="0" wp14:anchorId="69CAF971" wp14:editId="2AD05232">
            <wp:extent cx="1533525" cy="858774"/>
            <wp:effectExtent l="0" t="0" r="0" b="0"/>
            <wp:docPr id="1026" name="Picture 2" descr="Why larger class sizes can hurt kids | TVO.or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Why larger class sizes can hurt kids | TVO.or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4587" cy="870568"/>
                    </a:xfrm>
                    <a:prstGeom prst="rect">
                      <a:avLst/>
                    </a:prstGeom>
                    <a:noFill/>
                  </pic:spPr>
                </pic:pic>
              </a:graphicData>
            </a:graphic>
          </wp:inline>
        </w:drawing>
      </w:r>
    </w:p>
    <w:p w14:paraId="07F0CB09" w14:textId="77777777" w:rsidR="00E90981" w:rsidRDefault="00E90981" w:rsidP="007F7363">
      <w:pPr>
        <w:pStyle w:val="NoSpacing"/>
      </w:pPr>
      <w:r>
        <w:t xml:space="preserve">DLD increases the risk of a range of negative impacts on education, employment, and social and emotional problems, but appropriate support can make a </w:t>
      </w:r>
      <w:r w:rsidR="00AC7593">
        <w:t xml:space="preserve">real </w:t>
      </w:r>
      <w:r>
        <w:t>difference.</w:t>
      </w:r>
    </w:p>
    <w:p w14:paraId="3BA9C65A" w14:textId="77777777" w:rsidR="007F7363" w:rsidRDefault="007F7363" w:rsidP="007F7363">
      <w:pPr>
        <w:pStyle w:val="NoSpacing"/>
      </w:pPr>
    </w:p>
    <w:p w14:paraId="7B2B395E" w14:textId="77777777" w:rsidR="007F7363" w:rsidRPr="00581833" w:rsidRDefault="00975105" w:rsidP="00975105">
      <w:pPr>
        <w:pStyle w:val="NoSpacing"/>
        <w:rPr>
          <w:b/>
          <w:color w:val="7030A0"/>
          <w:u w:val="single" w:color="7030A0"/>
        </w:rPr>
      </w:pPr>
      <w:r w:rsidRPr="00581833">
        <w:rPr>
          <w:b/>
          <w:color w:val="7030A0"/>
          <w:u w:val="single" w:color="7030A0"/>
        </w:rPr>
        <w:t>People with DLD can have difficulties with:</w:t>
      </w:r>
    </w:p>
    <w:p w14:paraId="4444C0B6" w14:textId="77777777" w:rsidR="00975105" w:rsidRDefault="00975105" w:rsidP="00975105">
      <w:pPr>
        <w:pStyle w:val="NoSpacing"/>
      </w:pPr>
    </w:p>
    <w:p w14:paraId="1CA1DFCF" w14:textId="77777777" w:rsidR="00975105" w:rsidRDefault="00975105" w:rsidP="00AC7593">
      <w:pPr>
        <w:pStyle w:val="NoSpacing"/>
        <w:numPr>
          <w:ilvl w:val="0"/>
          <w:numId w:val="7"/>
        </w:numPr>
      </w:pPr>
      <w:r>
        <w:t>Listening, attention, memory and language processing, particularly when lots of information is being given orally;</w:t>
      </w:r>
    </w:p>
    <w:p w14:paraId="0913CBF0" w14:textId="77777777" w:rsidR="00975105" w:rsidRDefault="00975105" w:rsidP="00AC7593">
      <w:pPr>
        <w:pStyle w:val="NoSpacing"/>
        <w:numPr>
          <w:ilvl w:val="0"/>
          <w:numId w:val="7"/>
        </w:numPr>
      </w:pPr>
      <w:r>
        <w:t>Following instructions, understanding questions and narratives</w:t>
      </w:r>
    </w:p>
    <w:p w14:paraId="57837174" w14:textId="77777777" w:rsidR="002E0A36" w:rsidRDefault="002E0A36" w:rsidP="00AC7593">
      <w:pPr>
        <w:pStyle w:val="NoSpacing"/>
        <w:numPr>
          <w:ilvl w:val="0"/>
          <w:numId w:val="7"/>
        </w:numPr>
      </w:pPr>
      <w:r>
        <w:t>Understanding and remembering what has been said</w:t>
      </w:r>
    </w:p>
    <w:p w14:paraId="68A462FA" w14:textId="77777777" w:rsidR="00975105" w:rsidRDefault="00975105" w:rsidP="00AC7593">
      <w:pPr>
        <w:pStyle w:val="NoSpacing"/>
        <w:numPr>
          <w:ilvl w:val="0"/>
          <w:numId w:val="7"/>
        </w:numPr>
      </w:pPr>
      <w:r>
        <w:t>Understanding and using vocabulary</w:t>
      </w:r>
    </w:p>
    <w:p w14:paraId="057609FC" w14:textId="77777777" w:rsidR="00975105" w:rsidRDefault="00975105" w:rsidP="00AC7593">
      <w:pPr>
        <w:pStyle w:val="NoSpacing"/>
        <w:numPr>
          <w:ilvl w:val="0"/>
          <w:numId w:val="7"/>
        </w:numPr>
      </w:pPr>
      <w:r>
        <w:t>Expressing what they want to say, including difficulties with word finding, grammar and sequencing their thoughts</w:t>
      </w:r>
    </w:p>
    <w:p w14:paraId="1C69B103" w14:textId="77777777" w:rsidR="00975105" w:rsidRDefault="00975105" w:rsidP="00AC7593">
      <w:pPr>
        <w:pStyle w:val="NoSpacing"/>
        <w:numPr>
          <w:ilvl w:val="0"/>
          <w:numId w:val="7"/>
        </w:numPr>
      </w:pPr>
      <w:r>
        <w:t>Social interaction, including having difficulties joining in conversations, understanding jokes, and non-literal language and</w:t>
      </w:r>
    </w:p>
    <w:p w14:paraId="1DB876DD" w14:textId="77777777" w:rsidR="00975105" w:rsidRDefault="00975105" w:rsidP="00AC7593">
      <w:pPr>
        <w:pStyle w:val="NoSpacing"/>
        <w:numPr>
          <w:ilvl w:val="0"/>
          <w:numId w:val="7"/>
        </w:numPr>
      </w:pPr>
      <w:r>
        <w:t>Using language to express their thoughts and feelings and to regulate their behaviour and their interactions with other people.</w:t>
      </w:r>
    </w:p>
    <w:p w14:paraId="48B4CDA8" w14:textId="77777777" w:rsidR="002E0A36" w:rsidRDefault="002E0A36" w:rsidP="00AC7593">
      <w:pPr>
        <w:pStyle w:val="NoSpacing"/>
        <w:numPr>
          <w:ilvl w:val="0"/>
          <w:numId w:val="7"/>
        </w:numPr>
      </w:pPr>
      <w:r>
        <w:rPr>
          <w:i/>
        </w:rPr>
        <w:t>Remember</w:t>
      </w:r>
      <w:r>
        <w:t>: Language difficulties may also underlie behavioural issues such as anxiety or misbehaving in class.</w:t>
      </w:r>
    </w:p>
    <w:p w14:paraId="5B4289E9" w14:textId="77777777" w:rsidR="00975105" w:rsidRDefault="00975105" w:rsidP="00975105">
      <w:pPr>
        <w:pStyle w:val="NoSpacing"/>
      </w:pPr>
    </w:p>
    <w:p w14:paraId="22B18E5B" w14:textId="77777777" w:rsidR="00975105" w:rsidRDefault="00975105" w:rsidP="00975105">
      <w:pPr>
        <w:pStyle w:val="NoSpacing"/>
      </w:pPr>
      <w:r>
        <w:t>Individuals with DLD are also at risk of difficulties with reading and writing, and with discriminating between different sounds either on their own or within words.  For example, knowing that ‘cat’ and ‘bat’ are different words because the first sounds are different.  This is known as phonological awareness.</w:t>
      </w:r>
    </w:p>
    <w:p w14:paraId="10AF0351" w14:textId="77777777" w:rsidR="00AC7593" w:rsidRDefault="00AC7593" w:rsidP="00975105">
      <w:pPr>
        <w:pStyle w:val="NoSpacing"/>
      </w:pPr>
    </w:p>
    <w:p w14:paraId="251EEE21" w14:textId="77777777" w:rsidR="00AC7593" w:rsidRDefault="00AC7593" w:rsidP="00AC7593">
      <w:pPr>
        <w:pStyle w:val="NoSpacing"/>
        <w:jc w:val="center"/>
      </w:pPr>
      <w:r>
        <w:rPr>
          <w:noProof/>
          <w:lang w:eastAsia="en-GB"/>
        </w:rPr>
        <w:drawing>
          <wp:inline distT="0" distB="0" distL="0" distR="0" wp14:anchorId="14EE2275" wp14:editId="0EAC9143">
            <wp:extent cx="1162181" cy="819150"/>
            <wp:effectExtent l="0" t="0" r="0" b="0"/>
            <wp:docPr id="10" name="Picture 10" descr="Kid girl thinking face #paid, , #Ad, #Affiliate, #girl, #thinking, #face,  #Kid | Art drawings for kids, Kids vector, Cartoon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id girl thinking face #paid, , #Ad, #Affiliate, #girl, #thinking, #face,  #Kid | Art drawings for kids, Kids vector, Cartoon kids"/>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003" t="8412" r="5053" b="9897"/>
                    <a:stretch/>
                  </pic:blipFill>
                  <pic:spPr bwMode="auto">
                    <a:xfrm>
                      <a:off x="0" y="0"/>
                      <a:ext cx="1215218" cy="856533"/>
                    </a:xfrm>
                    <a:prstGeom prst="rect">
                      <a:avLst/>
                    </a:prstGeom>
                    <a:noFill/>
                    <a:ln>
                      <a:noFill/>
                    </a:ln>
                    <a:extLst>
                      <a:ext uri="{53640926-AAD7-44D8-BBD7-CCE9431645EC}">
                        <a14:shadowObscured xmlns:a14="http://schemas.microsoft.com/office/drawing/2010/main"/>
                      </a:ext>
                    </a:extLst>
                  </pic:spPr>
                </pic:pic>
              </a:graphicData>
            </a:graphic>
          </wp:inline>
        </w:drawing>
      </w:r>
    </w:p>
    <w:p w14:paraId="2EA22834" w14:textId="77777777" w:rsidR="00AC7593" w:rsidRDefault="00AC7593" w:rsidP="00975105">
      <w:pPr>
        <w:pStyle w:val="NoSpacing"/>
      </w:pPr>
    </w:p>
    <w:p w14:paraId="1DED1FEB" w14:textId="77777777" w:rsidR="00975105" w:rsidRDefault="00975105" w:rsidP="00975105">
      <w:pPr>
        <w:pStyle w:val="NoSpacing"/>
      </w:pPr>
      <w:r>
        <w:t>Individuals with DLD may have difficulties with producing speech sounds, although not always.</w:t>
      </w:r>
    </w:p>
    <w:p w14:paraId="2CEE49B9" w14:textId="77777777" w:rsidR="00975105" w:rsidRDefault="00975105" w:rsidP="00975105">
      <w:pPr>
        <w:pStyle w:val="NoSpacing"/>
      </w:pPr>
    </w:p>
    <w:p w14:paraId="4C8EFF65" w14:textId="77777777" w:rsidR="002E0A36" w:rsidRDefault="002E0A36" w:rsidP="00975105">
      <w:pPr>
        <w:pStyle w:val="NoSpacing"/>
      </w:pPr>
      <w:r>
        <w:lastRenderedPageBreak/>
        <w:t>Children with DLD often learn and understand better through visual and/or practical methods, rather than verbal methods.  For example, they would understand a story better if they watched it being acted out and drew it, rather than being told it verbally.</w:t>
      </w:r>
    </w:p>
    <w:p w14:paraId="24E8A095" w14:textId="77777777" w:rsidR="002E0A36" w:rsidRDefault="002E0A36" w:rsidP="00975105">
      <w:pPr>
        <w:pStyle w:val="NoSpacing"/>
      </w:pPr>
    </w:p>
    <w:p w14:paraId="0B653445" w14:textId="77777777" w:rsidR="002E0A36" w:rsidRDefault="002E0A36" w:rsidP="00975105">
      <w:pPr>
        <w:pStyle w:val="NoSpacing"/>
      </w:pPr>
      <w:r w:rsidRPr="009F236B">
        <w:rPr>
          <w:b/>
          <w:color w:val="7030A0"/>
          <w:sz w:val="24"/>
          <w:u w:val="single" w:color="7030A0"/>
        </w:rPr>
        <w:t>How can you support your child at home?</w:t>
      </w:r>
      <w:r w:rsidR="009F236B" w:rsidRPr="009F236B">
        <w:rPr>
          <w:b/>
          <w:color w:val="7030A0"/>
          <w:sz w:val="24"/>
        </w:rPr>
        <w:t xml:space="preserve">   </w:t>
      </w:r>
      <w:r w:rsidR="009F236B" w:rsidRPr="009F236B">
        <w:t xml:space="preserve"> </w:t>
      </w:r>
      <w:r w:rsidR="00581833" w:rsidRPr="009F236B">
        <w:t xml:space="preserve">  </w:t>
      </w:r>
      <w:r w:rsidR="00581833" w:rsidRPr="00581833">
        <w:rPr>
          <w:noProof/>
          <w:lang w:eastAsia="en-GB"/>
        </w:rPr>
        <w:drawing>
          <wp:inline distT="0" distB="0" distL="0" distR="0" wp14:anchorId="0D4D7802" wp14:editId="70018ED5">
            <wp:extent cx="561975" cy="530644"/>
            <wp:effectExtent l="0" t="0" r="0" b="3175"/>
            <wp:docPr id="6" name="Picture 2" descr="C:\Users\eve.merrigan\AppData\Local\Microsoft\Windows\Temporary Internet Files\Content.IE5\JI9JQ6FM\MC90005668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eve.merrigan\AppData\Local\Microsoft\Windows\Temporary Internet Files\Content.IE5\JI9JQ6FM\MC900056680[1].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3054" cy="550548"/>
                    </a:xfrm>
                    <a:prstGeom prst="rect">
                      <a:avLst/>
                    </a:prstGeom>
                    <a:noFill/>
                  </pic:spPr>
                </pic:pic>
              </a:graphicData>
            </a:graphic>
          </wp:inline>
        </w:drawing>
      </w:r>
    </w:p>
    <w:p w14:paraId="44930120" w14:textId="77777777" w:rsidR="009F236B" w:rsidRDefault="009F236B" w:rsidP="00975105">
      <w:pPr>
        <w:pStyle w:val="NoSpacing"/>
      </w:pPr>
    </w:p>
    <w:p w14:paraId="569EFC18" w14:textId="77777777" w:rsidR="00975105" w:rsidRDefault="002E0A36" w:rsidP="00AC7593">
      <w:pPr>
        <w:pStyle w:val="NoSpacing"/>
        <w:numPr>
          <w:ilvl w:val="0"/>
          <w:numId w:val="8"/>
        </w:numPr>
      </w:pPr>
      <w:r>
        <w:rPr>
          <w:b/>
        </w:rPr>
        <w:t>Get your child’s attention</w:t>
      </w:r>
      <w:r>
        <w:t xml:space="preserve"> – say their name before asking questions or giving instructions so they know when to listen</w:t>
      </w:r>
      <w:r w:rsidR="00975105">
        <w:t xml:space="preserve">  </w:t>
      </w:r>
    </w:p>
    <w:p w14:paraId="2C3A0BE6" w14:textId="77777777" w:rsidR="002E0A36" w:rsidRDefault="002E0A36" w:rsidP="00AC7593">
      <w:pPr>
        <w:pStyle w:val="NoSpacing"/>
        <w:numPr>
          <w:ilvl w:val="0"/>
          <w:numId w:val="8"/>
        </w:numPr>
      </w:pPr>
      <w:r>
        <w:rPr>
          <w:b/>
        </w:rPr>
        <w:t>Ensure your child can see your face</w:t>
      </w:r>
      <w:r>
        <w:t xml:space="preserve"> to support their attention and listening</w:t>
      </w:r>
    </w:p>
    <w:p w14:paraId="49E72E9A" w14:textId="77777777" w:rsidR="002E0A36" w:rsidRDefault="002E0A36" w:rsidP="00AC7593">
      <w:pPr>
        <w:pStyle w:val="NoSpacing"/>
        <w:numPr>
          <w:ilvl w:val="0"/>
          <w:numId w:val="8"/>
        </w:numPr>
      </w:pPr>
      <w:r>
        <w:rPr>
          <w:b/>
        </w:rPr>
        <w:t>Use simple language and repeat if necessary</w:t>
      </w:r>
      <w:r>
        <w:t xml:space="preserve"> to support memory and provide as many opportunities for them to hear, see and use words</w:t>
      </w:r>
    </w:p>
    <w:p w14:paraId="44F39EB0" w14:textId="77777777" w:rsidR="002E0A36" w:rsidRDefault="002E0A36" w:rsidP="00AC7593">
      <w:pPr>
        <w:pStyle w:val="NoSpacing"/>
        <w:numPr>
          <w:ilvl w:val="0"/>
          <w:numId w:val="8"/>
        </w:numPr>
      </w:pPr>
      <w:r>
        <w:rPr>
          <w:b/>
        </w:rPr>
        <w:t xml:space="preserve">Talk calmly and slowly </w:t>
      </w:r>
      <w:r>
        <w:t>to su</w:t>
      </w:r>
      <w:r w:rsidR="006D085A">
        <w:t>pport their ability to process w</w:t>
      </w:r>
      <w:r>
        <w:t>o</w:t>
      </w:r>
      <w:r w:rsidR="006D085A">
        <w:t>r</w:t>
      </w:r>
      <w:r>
        <w:t>ds</w:t>
      </w:r>
    </w:p>
    <w:p w14:paraId="511BB07C" w14:textId="77777777" w:rsidR="002E0A36" w:rsidRDefault="002E0A36" w:rsidP="00AC7593">
      <w:pPr>
        <w:pStyle w:val="NoSpacing"/>
        <w:numPr>
          <w:ilvl w:val="0"/>
          <w:numId w:val="8"/>
        </w:numPr>
      </w:pPr>
      <w:r>
        <w:rPr>
          <w:b/>
        </w:rPr>
        <w:t>Give your child more time to respond</w:t>
      </w:r>
      <w:r>
        <w:t xml:space="preserve"> to help them process information</w:t>
      </w:r>
    </w:p>
    <w:p w14:paraId="2E4E6A20" w14:textId="77777777" w:rsidR="002E0A36" w:rsidRDefault="002E0A36" w:rsidP="00AC7593">
      <w:pPr>
        <w:pStyle w:val="NoSpacing"/>
        <w:numPr>
          <w:ilvl w:val="0"/>
          <w:numId w:val="8"/>
        </w:numPr>
      </w:pPr>
      <w:r>
        <w:rPr>
          <w:b/>
        </w:rPr>
        <w:t xml:space="preserve">Use of symbols – </w:t>
      </w:r>
      <w:r>
        <w:t>provide a picture and/or gesture to represent new words or concepts to support their understanding visually</w:t>
      </w:r>
    </w:p>
    <w:p w14:paraId="114A28BE" w14:textId="77777777" w:rsidR="002E0A36" w:rsidRDefault="002E0A36" w:rsidP="00AC7593">
      <w:pPr>
        <w:pStyle w:val="NoSpacing"/>
        <w:numPr>
          <w:ilvl w:val="0"/>
          <w:numId w:val="8"/>
        </w:numPr>
      </w:pPr>
      <w:r>
        <w:rPr>
          <w:b/>
        </w:rPr>
        <w:t xml:space="preserve">Encourage your child to communicate with you </w:t>
      </w:r>
      <w:r>
        <w:t>however they can</w:t>
      </w:r>
    </w:p>
    <w:p w14:paraId="6509AFB4" w14:textId="77777777" w:rsidR="002E0A36" w:rsidRPr="002E0A36" w:rsidRDefault="002E0A36" w:rsidP="00AC7593">
      <w:pPr>
        <w:pStyle w:val="NoSpacing"/>
        <w:numPr>
          <w:ilvl w:val="0"/>
          <w:numId w:val="8"/>
        </w:numPr>
      </w:pPr>
      <w:r>
        <w:rPr>
          <w:b/>
        </w:rPr>
        <w:t>Check they have understood instructions or new information</w:t>
      </w:r>
    </w:p>
    <w:p w14:paraId="3FA66C73" w14:textId="77777777" w:rsidR="002E0A36" w:rsidRDefault="002E0A36" w:rsidP="00AC7593">
      <w:pPr>
        <w:pStyle w:val="NoSpacing"/>
        <w:numPr>
          <w:ilvl w:val="0"/>
          <w:numId w:val="8"/>
        </w:numPr>
      </w:pPr>
      <w:r>
        <w:rPr>
          <w:b/>
        </w:rPr>
        <w:t xml:space="preserve">Help them learn skills to join in with other children.  </w:t>
      </w:r>
      <w:r>
        <w:t>For example, playing games at home to support turn taking and listening to others.</w:t>
      </w:r>
    </w:p>
    <w:p w14:paraId="6E9B4C5E" w14:textId="77777777" w:rsidR="009B1AA8" w:rsidRDefault="009B1AA8" w:rsidP="009B1AA8">
      <w:pPr>
        <w:pStyle w:val="NoSpacing"/>
      </w:pPr>
      <w:r w:rsidRPr="009F236B">
        <w:rPr>
          <w:b/>
          <w:color w:val="7030A0"/>
          <w:sz w:val="24"/>
          <w:u w:val="single" w:color="7030A0"/>
        </w:rPr>
        <w:t>The role of Speech and Language Therapy</w:t>
      </w:r>
      <w:r w:rsidR="00AC7593">
        <w:rPr>
          <w:b/>
          <w:color w:val="7030A0"/>
          <w:sz w:val="24"/>
        </w:rPr>
        <w:t xml:space="preserve">   </w:t>
      </w:r>
      <w:r w:rsidR="009F236B" w:rsidRPr="009F236B">
        <w:rPr>
          <w:b/>
          <w:color w:val="7030A0"/>
          <w:sz w:val="24"/>
        </w:rPr>
        <w:t xml:space="preserve">     </w:t>
      </w:r>
      <w:r w:rsidR="009F236B" w:rsidRPr="009F236B">
        <w:rPr>
          <w:noProof/>
          <w:lang w:eastAsia="en-GB"/>
        </w:rPr>
        <w:drawing>
          <wp:inline distT="0" distB="0" distL="0" distR="0" wp14:anchorId="06D184BB" wp14:editId="2EDDBD72">
            <wp:extent cx="660095" cy="731536"/>
            <wp:effectExtent l="0" t="0" r="6985" b="0"/>
            <wp:docPr id="4" name="Picture 12" descr="C:\Users\eve.merrigan\AppData\Local\Microsoft\Windows\Temporary Internet Files\Content.IE5\4ZBR010C\MC90028708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2" descr="C:\Users\eve.merrigan\AppData\Local\Microsoft\Windows\Temporary Internet Files\Content.IE5\4ZBR010C\MC900287080[1].w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6648" cy="749881"/>
                    </a:xfrm>
                    <a:prstGeom prst="rect">
                      <a:avLst/>
                    </a:prstGeom>
                    <a:noFill/>
                    <a:ln>
                      <a:noFill/>
                    </a:ln>
                  </pic:spPr>
                </pic:pic>
              </a:graphicData>
            </a:graphic>
          </wp:inline>
        </w:drawing>
      </w:r>
    </w:p>
    <w:p w14:paraId="56CDB51F" w14:textId="77777777" w:rsidR="009B1AA8" w:rsidRDefault="009B1AA8" w:rsidP="009B1AA8">
      <w:pPr>
        <w:pStyle w:val="NoSpacing"/>
      </w:pPr>
    </w:p>
    <w:p w14:paraId="2CAA5395" w14:textId="77777777" w:rsidR="009B1AA8" w:rsidRDefault="009B1AA8" w:rsidP="009B1AA8">
      <w:pPr>
        <w:pStyle w:val="NoSpacing"/>
      </w:pPr>
      <w:r>
        <w:t>With their knowledge and expertise in speech, language and communication, speech and language therapists (SLTs) have a crucial role to play in diagnosis and management of DLD.  SLTs teach strategies to children with DLD and those around them, which aim to reduce the impact of their difficulties and develop their language abilities to their maximum potential.</w:t>
      </w:r>
    </w:p>
    <w:p w14:paraId="1D55557F" w14:textId="77777777" w:rsidR="009B1AA8" w:rsidRDefault="009B1AA8" w:rsidP="00E90981">
      <w:pPr>
        <w:pStyle w:val="NoSpacing"/>
      </w:pPr>
    </w:p>
    <w:p w14:paraId="6DBD9EDC" w14:textId="77777777" w:rsidR="00E90981" w:rsidRDefault="00E90981" w:rsidP="00E90981">
      <w:pPr>
        <w:pStyle w:val="NoSpacing"/>
      </w:pPr>
      <w:r>
        <w:t>If you have any concerns about your child’s speech and language, please talk to your teacher</w:t>
      </w:r>
      <w:r w:rsidR="00EA7CA3">
        <w:t xml:space="preserve"> or </w:t>
      </w:r>
      <w:proofErr w:type="spellStart"/>
      <w:r w:rsidR="00EA7CA3">
        <w:t>SENco</w:t>
      </w:r>
      <w:proofErr w:type="spellEnd"/>
      <w:r w:rsidR="00EA7CA3">
        <w:t>.</w:t>
      </w:r>
      <w:r>
        <w:t xml:space="preserve">  A referral can be made to your local Speech and Language Therapy department or information/advice can be provided</w:t>
      </w:r>
      <w:r w:rsidR="009B1AA8">
        <w:t>.</w:t>
      </w:r>
    </w:p>
    <w:p w14:paraId="1E8440D4" w14:textId="77777777" w:rsidR="00E90981" w:rsidRDefault="00E90981" w:rsidP="00E90981">
      <w:pPr>
        <w:pStyle w:val="NoSpacing"/>
      </w:pPr>
    </w:p>
    <w:p w14:paraId="52B7D5DD" w14:textId="77777777" w:rsidR="00AC7593" w:rsidRDefault="00E90981" w:rsidP="00AC7593">
      <w:pPr>
        <w:pStyle w:val="NoSpacing"/>
      </w:pPr>
      <w:r>
        <w:t>Each year, DLD Awareness Day is celebrated.  This year, on Friday 15</w:t>
      </w:r>
      <w:r w:rsidRPr="00E90981">
        <w:rPr>
          <w:vertAlign w:val="superscript"/>
        </w:rPr>
        <w:t>th</w:t>
      </w:r>
      <w:r>
        <w:t xml:space="preserve"> October</w:t>
      </w:r>
      <w:r w:rsidR="008663CE">
        <w:t xml:space="preserve"> 2021</w:t>
      </w:r>
      <w:r>
        <w:t>, we will be supporting RADLD in their campaign to make more people aware of the facts about DLD.  Let’s get everyone talking about DLD to help our children and young people with this condi</w:t>
      </w:r>
      <w:r w:rsidR="008663CE">
        <w:t>tion get the support they need!</w:t>
      </w:r>
      <w:r>
        <w:t xml:space="preserve"> </w:t>
      </w:r>
      <w:r w:rsidR="00EA7CA3">
        <w:t>#ThinkLanguage #ThinkDLD</w:t>
      </w:r>
    </w:p>
    <w:p w14:paraId="719458BF" w14:textId="77777777" w:rsidR="00AC7593" w:rsidRDefault="00AC7593" w:rsidP="00AC7593">
      <w:pPr>
        <w:pStyle w:val="NoSpacing"/>
      </w:pPr>
    </w:p>
    <w:p w14:paraId="631D92F1" w14:textId="77777777" w:rsidR="00AC7593" w:rsidRDefault="00AC7593" w:rsidP="00AC7593">
      <w:pPr>
        <w:pStyle w:val="NoSpacing"/>
      </w:pPr>
    </w:p>
    <w:p w14:paraId="009B15A0" w14:textId="77777777" w:rsidR="00AC7593" w:rsidRDefault="00AC7593" w:rsidP="00AC7593">
      <w:pPr>
        <w:pStyle w:val="NoSpacing"/>
      </w:pPr>
    </w:p>
    <w:p w14:paraId="58994815" w14:textId="77777777" w:rsidR="00AC7593" w:rsidRDefault="00AC7593" w:rsidP="00AC7593">
      <w:pPr>
        <w:pStyle w:val="NoSpacing"/>
      </w:pPr>
      <w:r>
        <w:t>For further information, check out some popular websites with information and support for parents in their understanding of DLD:</w:t>
      </w:r>
    </w:p>
    <w:p w14:paraId="0B6F26E0" w14:textId="77777777" w:rsidR="00AC7593" w:rsidRDefault="00AC7593" w:rsidP="00AC7593">
      <w:pPr>
        <w:pStyle w:val="NoSpacing"/>
      </w:pPr>
      <w:r>
        <w:rPr>
          <w:noProof/>
          <w:lang w:eastAsia="en-GB"/>
        </w:rPr>
        <w:drawing>
          <wp:anchor distT="0" distB="0" distL="114300" distR="114300" simplePos="0" relativeHeight="251658240" behindDoc="1" locked="0" layoutInCell="1" allowOverlap="1" wp14:anchorId="0BB98B25" wp14:editId="681BBDEA">
            <wp:simplePos x="0" y="0"/>
            <wp:positionH relativeFrom="column">
              <wp:posOffset>3047999</wp:posOffset>
            </wp:positionH>
            <wp:positionV relativeFrom="paragraph">
              <wp:posOffset>12065</wp:posOffset>
            </wp:positionV>
            <wp:extent cx="1076325" cy="1749028"/>
            <wp:effectExtent l="0" t="0" r="0" b="3810"/>
            <wp:wrapNone/>
            <wp:docPr id="11" name="Picture 11" descr="3d man and support signpost. 3d man looking at signpost for getting support  and , #Ad, #support, #man, #assistance, #signpost #ad | 3d man, Man,  Suppor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d man and support signpost. 3d man looking at signpost for getting support  and , #Ad, #support, #man, #assistance, #signpost #ad | 3d man, Man,  Supportiv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81304" cy="17571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3304C4" w14:textId="77777777" w:rsidR="00AC7593" w:rsidRDefault="00AC7593" w:rsidP="00AC7593">
      <w:pPr>
        <w:pStyle w:val="NoSpacing"/>
        <w:numPr>
          <w:ilvl w:val="0"/>
          <w:numId w:val="10"/>
        </w:numPr>
      </w:pPr>
      <w:r>
        <w:t xml:space="preserve">RADLD – </w:t>
      </w:r>
      <w:hyperlink r:id="rId15" w:history="1">
        <w:r w:rsidRPr="009121F9">
          <w:rPr>
            <w:rStyle w:val="Hyperlink"/>
          </w:rPr>
          <w:t>www.radld.org</w:t>
        </w:r>
      </w:hyperlink>
      <w:r>
        <w:t xml:space="preserve"> </w:t>
      </w:r>
    </w:p>
    <w:p w14:paraId="3A4A9F2E" w14:textId="77777777" w:rsidR="00AC7593" w:rsidRDefault="00AC7593" w:rsidP="00AC7593">
      <w:pPr>
        <w:pStyle w:val="NoSpacing"/>
        <w:numPr>
          <w:ilvl w:val="0"/>
          <w:numId w:val="10"/>
        </w:numPr>
      </w:pPr>
      <w:proofErr w:type="spellStart"/>
      <w:r>
        <w:t>Afasic</w:t>
      </w:r>
      <w:proofErr w:type="spellEnd"/>
      <w:r>
        <w:t xml:space="preserve"> – </w:t>
      </w:r>
      <w:hyperlink r:id="rId16" w:history="1">
        <w:r w:rsidRPr="009121F9">
          <w:rPr>
            <w:rStyle w:val="Hyperlink"/>
          </w:rPr>
          <w:t>www.afasic.org.uk</w:t>
        </w:r>
      </w:hyperlink>
      <w:r>
        <w:t xml:space="preserve"> </w:t>
      </w:r>
    </w:p>
    <w:p w14:paraId="5BC98898" w14:textId="77777777" w:rsidR="00AC7593" w:rsidRDefault="00AC7593" w:rsidP="00AC7593">
      <w:pPr>
        <w:pStyle w:val="NoSpacing"/>
        <w:numPr>
          <w:ilvl w:val="0"/>
          <w:numId w:val="10"/>
        </w:numPr>
      </w:pPr>
      <w:r>
        <w:t xml:space="preserve">ICAN – </w:t>
      </w:r>
      <w:hyperlink r:id="rId17" w:history="1">
        <w:r w:rsidRPr="009121F9">
          <w:rPr>
            <w:rStyle w:val="Hyperlink"/>
          </w:rPr>
          <w:t>www.ican.org.uk</w:t>
        </w:r>
      </w:hyperlink>
      <w:r>
        <w:t xml:space="preserve"> </w:t>
      </w:r>
      <w:r>
        <w:rPr>
          <w:noProof/>
          <w:lang w:eastAsia="en-GB"/>
        </w:rPr>
        <w:t xml:space="preserve">     </w:t>
      </w:r>
    </w:p>
    <w:p w14:paraId="5D8A03BD" w14:textId="77777777" w:rsidR="006105BF" w:rsidRDefault="006105BF" w:rsidP="00E90981">
      <w:pPr>
        <w:pStyle w:val="NoSpacing"/>
      </w:pPr>
    </w:p>
    <w:p w14:paraId="12BE3F4E" w14:textId="77777777" w:rsidR="006105BF" w:rsidRPr="006105BF" w:rsidRDefault="006105BF" w:rsidP="006105BF"/>
    <w:p w14:paraId="278F5E6A" w14:textId="77777777" w:rsidR="006105BF" w:rsidRPr="006105BF" w:rsidRDefault="006105BF" w:rsidP="006105BF"/>
    <w:p w14:paraId="4225E27F" w14:textId="77777777" w:rsidR="006105BF" w:rsidRPr="006105BF" w:rsidRDefault="006105BF" w:rsidP="006105BF"/>
    <w:p w14:paraId="426F01BF" w14:textId="77777777" w:rsidR="006105BF" w:rsidRDefault="006105BF" w:rsidP="006105BF"/>
    <w:p w14:paraId="37A2CD89" w14:textId="77777777" w:rsidR="00E90981" w:rsidRPr="006105BF" w:rsidRDefault="00E90981" w:rsidP="006105BF">
      <w:pPr>
        <w:ind w:firstLine="720"/>
      </w:pPr>
    </w:p>
    <w:sectPr w:rsidR="00E90981" w:rsidRPr="006105BF" w:rsidSect="00AC7593">
      <w:footerReference w:type="default" r:id="rId18"/>
      <w:pgSz w:w="11906" w:h="16838"/>
      <w:pgMar w:top="720" w:right="720" w:bottom="720" w:left="720" w:header="708" w:footer="708" w:gutter="0"/>
      <w:pgBorders w:offsetFrom="page">
        <w:top w:val="single" w:sz="24" w:space="24" w:color="FFFF00"/>
        <w:left w:val="single" w:sz="24" w:space="24" w:color="FFFF00"/>
        <w:bottom w:val="single" w:sz="24" w:space="24" w:color="FFFF00"/>
        <w:right w:val="single" w:sz="24" w:space="24" w:color="FFFF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E9BE7" w14:textId="77777777" w:rsidR="009A2B50" w:rsidRDefault="009A2B50" w:rsidP="00EB0444">
      <w:pPr>
        <w:spacing w:after="0" w:line="240" w:lineRule="auto"/>
      </w:pPr>
      <w:r>
        <w:separator/>
      </w:r>
    </w:p>
  </w:endnote>
  <w:endnote w:type="continuationSeparator" w:id="0">
    <w:p w14:paraId="48A19905" w14:textId="77777777" w:rsidR="009A2B50" w:rsidRDefault="009A2B50" w:rsidP="00EB0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794DB" w14:textId="77777777" w:rsidR="006105BF" w:rsidRDefault="00EA7CA3">
    <w:pPr>
      <w:pStyle w:val="Footer"/>
    </w:pPr>
    <w:r>
      <w:t>Sinead Marlow SLT</w:t>
    </w:r>
    <w:r w:rsidR="006105BF">
      <w:tab/>
    </w:r>
    <w:r w:rsidR="006105BF">
      <w:tab/>
      <w:t>Seana Gallagher SLT</w:t>
    </w:r>
  </w:p>
  <w:p w14:paraId="1A566F7A" w14:textId="77777777" w:rsidR="00EA7CA3" w:rsidRDefault="00EA7C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6D36D" w14:textId="77777777" w:rsidR="009A2B50" w:rsidRDefault="009A2B50" w:rsidP="00EB0444">
      <w:pPr>
        <w:spacing w:after="0" w:line="240" w:lineRule="auto"/>
      </w:pPr>
      <w:r>
        <w:separator/>
      </w:r>
    </w:p>
  </w:footnote>
  <w:footnote w:type="continuationSeparator" w:id="0">
    <w:p w14:paraId="67FD63CB" w14:textId="77777777" w:rsidR="009A2B50" w:rsidRDefault="009A2B50" w:rsidP="00EB04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0221"/>
    <w:multiLevelType w:val="hybridMultilevel"/>
    <w:tmpl w:val="C7C089BE"/>
    <w:lvl w:ilvl="0" w:tplc="39224B72">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C13277"/>
    <w:multiLevelType w:val="hybridMultilevel"/>
    <w:tmpl w:val="89864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5308D0"/>
    <w:multiLevelType w:val="hybridMultilevel"/>
    <w:tmpl w:val="73F60CF0"/>
    <w:lvl w:ilvl="0" w:tplc="B6B61C04">
      <w:start w:val="1"/>
      <w:numFmt w:val="bullet"/>
      <w:lvlText w:val=""/>
      <w:lvlJc w:val="left"/>
      <w:pPr>
        <w:ind w:left="720" w:hanging="360"/>
      </w:pPr>
      <w:rPr>
        <w:rFonts w:ascii="Symbol" w:hAnsi="Symbol" w:hint="default"/>
        <w:color w:val="FFFF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794E2A"/>
    <w:multiLevelType w:val="hybridMultilevel"/>
    <w:tmpl w:val="D50A6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360050"/>
    <w:multiLevelType w:val="hybridMultilevel"/>
    <w:tmpl w:val="394EC2B4"/>
    <w:lvl w:ilvl="0" w:tplc="39224B72">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283B6B"/>
    <w:multiLevelType w:val="hybridMultilevel"/>
    <w:tmpl w:val="6838A27C"/>
    <w:lvl w:ilvl="0" w:tplc="39224B72">
      <w:start w:val="1"/>
      <w:numFmt w:val="bullet"/>
      <w:lvlText w:val=""/>
      <w:lvlJc w:val="left"/>
      <w:pPr>
        <w:ind w:left="1080" w:hanging="360"/>
      </w:pPr>
      <w:rPr>
        <w:rFonts w:ascii="Symbol" w:hAnsi="Symbol" w:hint="default"/>
        <w:color w:val="7030A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C9A4762"/>
    <w:multiLevelType w:val="hybridMultilevel"/>
    <w:tmpl w:val="7744FB80"/>
    <w:lvl w:ilvl="0" w:tplc="39224B72">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5046A9"/>
    <w:multiLevelType w:val="hybridMultilevel"/>
    <w:tmpl w:val="E3F26362"/>
    <w:lvl w:ilvl="0" w:tplc="B6B61C04">
      <w:start w:val="1"/>
      <w:numFmt w:val="bullet"/>
      <w:lvlText w:val=""/>
      <w:lvlJc w:val="left"/>
      <w:pPr>
        <w:ind w:left="1080" w:hanging="360"/>
      </w:pPr>
      <w:rPr>
        <w:rFonts w:ascii="Symbol" w:hAnsi="Symbol" w:hint="default"/>
        <w:color w:val="FFFF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8990B1A"/>
    <w:multiLevelType w:val="hybridMultilevel"/>
    <w:tmpl w:val="24C63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B67ABA"/>
    <w:multiLevelType w:val="hybridMultilevel"/>
    <w:tmpl w:val="15BA0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9"/>
  </w:num>
  <w:num w:numId="4">
    <w:abstractNumId w:val="3"/>
  </w:num>
  <w:num w:numId="5">
    <w:abstractNumId w:val="2"/>
  </w:num>
  <w:num w:numId="6">
    <w:abstractNumId w:val="7"/>
  </w:num>
  <w:num w:numId="7">
    <w:abstractNumId w:val="5"/>
  </w:num>
  <w:num w:numId="8">
    <w:abstractNumId w:val="0"/>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363"/>
    <w:rsid w:val="001557E0"/>
    <w:rsid w:val="00157017"/>
    <w:rsid w:val="002E0A36"/>
    <w:rsid w:val="00376AC6"/>
    <w:rsid w:val="003B5291"/>
    <w:rsid w:val="003D6514"/>
    <w:rsid w:val="00581833"/>
    <w:rsid w:val="006105BF"/>
    <w:rsid w:val="00617039"/>
    <w:rsid w:val="006D085A"/>
    <w:rsid w:val="007F7363"/>
    <w:rsid w:val="008663CE"/>
    <w:rsid w:val="00975105"/>
    <w:rsid w:val="009A2B50"/>
    <w:rsid w:val="009B1AA8"/>
    <w:rsid w:val="009F236B"/>
    <w:rsid w:val="00AC7593"/>
    <w:rsid w:val="00B06A57"/>
    <w:rsid w:val="00D02493"/>
    <w:rsid w:val="00D21C00"/>
    <w:rsid w:val="00D240A9"/>
    <w:rsid w:val="00E13D25"/>
    <w:rsid w:val="00E90981"/>
    <w:rsid w:val="00EA7CA3"/>
    <w:rsid w:val="00EB0444"/>
    <w:rsid w:val="00EE4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82DCF"/>
  <w15:docId w15:val="{7E27DAD5-1B96-4C0C-8A45-78B034896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7363"/>
    <w:pPr>
      <w:spacing w:after="0" w:line="240" w:lineRule="auto"/>
    </w:pPr>
  </w:style>
  <w:style w:type="character" w:styleId="Hyperlink">
    <w:name w:val="Hyperlink"/>
    <w:basedOn w:val="DefaultParagraphFont"/>
    <w:uiPriority w:val="99"/>
    <w:unhideWhenUsed/>
    <w:rsid w:val="009B1AA8"/>
    <w:rPr>
      <w:color w:val="46B2B5" w:themeColor="hyperlink"/>
      <w:u w:val="single"/>
    </w:rPr>
  </w:style>
  <w:style w:type="paragraph" w:styleId="Header">
    <w:name w:val="header"/>
    <w:basedOn w:val="Normal"/>
    <w:link w:val="HeaderChar"/>
    <w:uiPriority w:val="99"/>
    <w:unhideWhenUsed/>
    <w:rsid w:val="00EB04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444"/>
  </w:style>
  <w:style w:type="paragraph" w:styleId="Footer">
    <w:name w:val="footer"/>
    <w:basedOn w:val="Normal"/>
    <w:link w:val="FooterChar"/>
    <w:uiPriority w:val="99"/>
    <w:unhideWhenUsed/>
    <w:rsid w:val="00EB04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444"/>
  </w:style>
  <w:style w:type="paragraph" w:styleId="BalloonText">
    <w:name w:val="Balloon Text"/>
    <w:basedOn w:val="Normal"/>
    <w:link w:val="BalloonTextChar"/>
    <w:uiPriority w:val="99"/>
    <w:semiHidden/>
    <w:unhideWhenUsed/>
    <w:rsid w:val="006D08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8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w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wmf"/><Relationship Id="rId17" Type="http://schemas.openxmlformats.org/officeDocument/2006/relationships/hyperlink" Target="http://www.ican.org.uk" TargetMode="External"/><Relationship Id="rId2" Type="http://schemas.openxmlformats.org/officeDocument/2006/relationships/styles" Target="styles.xml"/><Relationship Id="rId16" Type="http://schemas.openxmlformats.org/officeDocument/2006/relationships/hyperlink" Target="http://www.afasic.org.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www.radld.org"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gle.co.uk/url?sa=i&amp;url=https://www.tvo.org/article/why-larger-class-sizes-can-hurt-kids&amp;psig=AOvVaw0kdVsUv_MgHQEFX3OoeMfz&amp;ust=1594476168897000&amp;source=images&amp;cd=vfe&amp;ved=0CAIQjRxqFwoTCLCb09_swuoCFQAAAAAdAAAAABAX" TargetMode="External"/><Relationship Id="rId14" Type="http://schemas.openxmlformats.org/officeDocument/2006/relationships/image" Target="media/image7.jpeg"/></Relationships>
</file>

<file path=word/theme/theme1.xml><?xml version="1.0" encoding="utf-8"?>
<a:theme xmlns:a="http://schemas.openxmlformats.org/drawingml/2006/main" name="Badge">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Badge">
      <a:majorFont>
        <a:latin typeface="Impact" panose="020B080603090205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panose="020B0502020104020203"/>
        <a:ea typeface=""/>
        <a:cs typeface=""/>
        <a:font script="Grek" typeface="Corbel"/>
        <a:font script="Cyrl" typeface="Corbel"/>
        <a:font script="Jpan" typeface="メイリオ"/>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WHSCT</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Marlow Sinead</dc:creator>
  <cp:lastModifiedBy>pkelly391@icloud.com</cp:lastModifiedBy>
  <cp:revision>2</cp:revision>
  <dcterms:created xsi:type="dcterms:W3CDTF">2021-10-08T10:44:00Z</dcterms:created>
  <dcterms:modified xsi:type="dcterms:W3CDTF">2021-10-08T10:44:00Z</dcterms:modified>
</cp:coreProperties>
</file>